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758" w:type="dxa"/>
        <w:tblLook w:val="04A0" w:firstRow="1" w:lastRow="0" w:firstColumn="1" w:lastColumn="0" w:noHBand="0" w:noVBand="1"/>
      </w:tblPr>
      <w:tblGrid>
        <w:gridCol w:w="4049"/>
        <w:gridCol w:w="1086"/>
        <w:gridCol w:w="4896"/>
      </w:tblGrid>
      <w:tr w:rsidR="00E10816" w:rsidTr="00E10816">
        <w:trPr>
          <w:trHeight w:hRule="exact" w:val="709"/>
        </w:trPr>
        <w:tc>
          <w:tcPr>
            <w:tcW w:w="4049" w:type="dxa"/>
          </w:tcPr>
          <w:p w:rsidR="00E10816" w:rsidRDefault="00E1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86" w:type="dxa"/>
            <w:hideMark/>
          </w:tcPr>
          <w:p w:rsidR="00E10816" w:rsidRDefault="00E1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kern w:val="2"/>
                <w:sz w:val="20"/>
                <w:szCs w:val="20"/>
                <w:lang w:eastAsia="ru-RU"/>
                <w14:ligatures w14:val="standardContextual"/>
              </w:rPr>
              <w:drawing>
                <wp:inline distT="0" distB="0" distL="0" distR="0">
                  <wp:extent cx="403225" cy="446405"/>
                  <wp:effectExtent l="0" t="0" r="0" b="0"/>
                  <wp:docPr id="2" name="Рисунок 2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22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</w:tcPr>
          <w:p w:rsidR="00E10816" w:rsidRDefault="00E10816">
            <w:pPr>
              <w:pStyle w:val="u"/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10816" w:rsidTr="00E10816">
        <w:trPr>
          <w:trHeight w:val="1548"/>
        </w:trPr>
        <w:tc>
          <w:tcPr>
            <w:tcW w:w="10031" w:type="dxa"/>
            <w:gridSpan w:val="3"/>
          </w:tcPr>
          <w:p w:rsidR="00E10816" w:rsidRDefault="00E1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ПРОФЕССИОНАЛЬНЫЙ СОЮЗ РАБОТНИКОВ НАРОДНОГО ОБРАЗОВАНИЯ И НАУКИ РОССИЙСКОЙ ФЕДЕРАЦИИ</w:t>
            </w:r>
          </w:p>
          <w:p w:rsidR="00E10816" w:rsidRDefault="00E10816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:rsidR="00E10816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 Артемовская городская организация Профессионального союза работников народного образования и науки Российской Федерации</w:t>
            </w:r>
          </w:p>
          <w:p w:rsidR="00E10816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  <w:p w:rsidR="00E10816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(Артемовская городская организация Общероссийского Профсоюза образования)</w:t>
            </w:r>
          </w:p>
          <w:p w:rsidR="00E10816" w:rsidRDefault="00E10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:rsidR="00E10816" w:rsidRDefault="00E10816" w:rsidP="00E10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0"/>
          <w:szCs w:val="20"/>
          <w:lang w:eastAsia="ru-RU"/>
        </w:rPr>
      </w:pPr>
    </w:p>
    <w:p w:rsidR="00E10816" w:rsidRDefault="00E10816" w:rsidP="00E10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У Т В Е Р Ж Д Е Н О             </w:t>
      </w:r>
    </w:p>
    <w:p w:rsidR="00E10816" w:rsidRDefault="00E10816" w:rsidP="00E10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Постановлением Президиума Артемовской</w:t>
      </w:r>
    </w:p>
    <w:p w:rsidR="00E10816" w:rsidRDefault="00E10816" w:rsidP="00E10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 городской организации Профессионального союза </w:t>
      </w:r>
    </w:p>
    <w:p w:rsidR="00E10816" w:rsidRDefault="00E10816" w:rsidP="00E10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работников народного образования и науки РФ</w:t>
      </w:r>
    </w:p>
    <w:p w:rsidR="00E10816" w:rsidRDefault="00EC7ACD" w:rsidP="00E108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от 21 января 2025 года № 02</w:t>
      </w:r>
    </w:p>
    <w:p w:rsidR="00E10816" w:rsidRDefault="00E10816" w:rsidP="00E10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                                                          </w:t>
      </w:r>
      <w:r w:rsidR="00EC7ACD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>Председатель                 Н.А. Тимофеева</w:t>
      </w:r>
    </w:p>
    <w:p w:rsidR="00E10816" w:rsidRDefault="00E10816" w:rsidP="00E10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</w:p>
    <w:p w:rsidR="00E10816" w:rsidRDefault="00E10816" w:rsidP="00E108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ru-RU"/>
        </w:rPr>
        <w:t xml:space="preserve">                                                                            </w:t>
      </w:r>
    </w:p>
    <w:p w:rsidR="00337882" w:rsidRDefault="00337882" w:rsidP="00E1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E10816" w:rsidRPr="00337882" w:rsidRDefault="00E10816" w:rsidP="00E1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 О Л О Ж Е Н И Е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порядке и условиях оказания материальной помощи членам Профсоюза Арт</w:t>
      </w:r>
      <w:r w:rsid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емовской городской организации </w:t>
      </w: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Профессионального союза работников народно</w:t>
      </w:r>
      <w:r w:rsidR="00EC7ACD"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 образования и науки РФ в 2025</w:t>
      </w: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году</w:t>
      </w:r>
    </w:p>
    <w:p w:rsidR="00337882" w:rsidRPr="00337882" w:rsidRDefault="00E10816" w:rsidP="0033788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</w:t>
      </w:r>
    </w:p>
    <w:p w:rsidR="00E10816" w:rsidRPr="00337882" w:rsidRDefault="00E10816" w:rsidP="001D21FC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 Общие положения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</w:t>
      </w:r>
      <w:r w:rsidRPr="00337882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        </w:t>
      </w: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  Положение о порядке и условиях оказания материальной помощи членам Проф</w:t>
      </w:r>
      <w:r w:rsidR="00EC7ACD"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союза </w:t>
      </w:r>
      <w:r w:rsidRPr="003378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Артемовской</w:t>
      </w:r>
      <w:r w:rsid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</w:t>
      </w:r>
      <w:r w:rsidR="000E64C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организации </w:t>
      </w: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Профессионального союза работников народного образования и на</w:t>
      </w:r>
      <w:r w:rsidR="00665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уки Российской Федерации в 202</w:t>
      </w:r>
      <w:r w:rsidR="00EC7ACD"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</w:t>
      </w:r>
      <w:r w:rsidR="0066526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proofErr w:type="gramStart"/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году  (</w:t>
      </w:r>
      <w:proofErr w:type="gramEnd"/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далее -  Положение) регулирует вопросы оказания материальной помощи членам Профсоюза  </w:t>
      </w:r>
      <w:r w:rsidRPr="003378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Артемовской</w:t>
      </w: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организации  Профессионального союза работников народного образования и науки Российской Федерации и направлено на социально-экономическую поддержку членов Профсоюза.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2. Материальная помощь оказывается непосредственно членам Профсоюза из денежных средств, сформированных из ежемесячных членских взносов членов Профсоюза, перечисленных безналичным путем.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3.  Финансовые средства, направляемые на оказание материальной помощи, расходуются на основании сметы доходов и расходов </w:t>
      </w:r>
      <w:r w:rsidRPr="003378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Артемовской</w:t>
      </w: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организации Профессионального союза работников народного образования и науки Российской Федерации и смет доходов и расходов первичных профсоюзных организаций</w:t>
      </w:r>
      <w:r w:rsidRPr="0033788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Артемовской</w:t>
      </w: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организации Профессионального союза работников народного образования и науки Российской Федерации.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4. 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события.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5.   Положение разработано в соответствии с:</w:t>
      </w:r>
    </w:p>
    <w:p w:rsidR="00E10816" w:rsidRPr="00337882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Уставом Общероссийского Профессионального союза работников народного образования и науки Российской Федерации;</w:t>
      </w:r>
    </w:p>
    <w:p w:rsidR="00E10816" w:rsidRPr="00337882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 Федеральным законом «Об образовании в Российской Федерации»;</w:t>
      </w:r>
    </w:p>
    <w:p w:rsidR="00E10816" w:rsidRPr="00337882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Федеральным законом РФ «О профессиональных союзах, их правах и гарантиях деятельности».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</w:t>
      </w:r>
    </w:p>
    <w:p w:rsidR="00E10816" w:rsidRPr="00337882" w:rsidRDefault="00E10816" w:rsidP="001D21FC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2. Критерии оказания материальной помощи</w:t>
      </w:r>
    </w:p>
    <w:p w:rsidR="00E10816" w:rsidRPr="00337882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6. Право на материальную помощь имеет каждый член Профсоюза в следующих случаях: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- смерть близких родственников (супруг, супруга, родители, дети);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- смерть работника – члена Профсоюза;</w:t>
      </w:r>
    </w:p>
    <w:p w:rsidR="00E10816" w:rsidRPr="00337882" w:rsidRDefault="00E10816" w:rsidP="00E10816">
      <w:pPr>
        <w:shd w:val="clear" w:color="auto" w:fill="FFFFFF"/>
        <w:spacing w:after="0" w:line="240" w:lineRule="auto"/>
        <w:ind w:left="-1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- покупка дорогостоящих медикаментов, длительное лечение;</w:t>
      </w:r>
    </w:p>
    <w:p w:rsidR="00E10816" w:rsidRPr="00337882" w:rsidRDefault="00EC7ACD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</w:t>
      </w:r>
      <w:r w:rsidR="00E10816"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проведение платной операции или послеоперационной реабилитации работника;</w:t>
      </w:r>
    </w:p>
    <w:p w:rsidR="00E10816" w:rsidRPr="00337882" w:rsidRDefault="00EC7ACD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E10816"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официальное заключение брака впервые (свадьба члена Профсоюза);</w:t>
      </w:r>
    </w:p>
    <w:p w:rsidR="00E10816" w:rsidRPr="00337882" w:rsidRDefault="00EC7ACD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-</w:t>
      </w:r>
      <w:r w:rsidR="00E10816"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юбилейные даты работающих членов Профсоюза: 60 лет, 70 лет. </w:t>
      </w:r>
    </w:p>
    <w:p w:rsidR="00E10816" w:rsidRPr="00337882" w:rsidRDefault="00EC7ACD" w:rsidP="00E1081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</w:t>
      </w:r>
      <w:r w:rsidR="00E10816"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пожар, стихийные бедствия, кража имущества и дру</w:t>
      </w: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гие чрезвычайные обстоятельства</w:t>
      </w:r>
    </w:p>
    <w:p w:rsidR="00E10816" w:rsidRPr="00337882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337882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</w:t>
      </w:r>
      <w:r w:rsidRPr="0033788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3. Условия оказания материальной помощи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7. Материальная помощь может быть оказана нуждающемуся члену Профсоюза при условии, что он является членом первичной профсоюзной организации, имеет общий профсоюзный стаж не менее 1 года и состоит на учете в первичной профсоюзной организации, в которой он работает в настоящее время, не менее 3-х месяцев.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    8. Материальная помощь может оказываться члену Профсоюза один раз в календарный год.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9. В исключительных случаях (смерть близких родственников, операции, пожар или стихийные бедствия) материальная помощь может быть оказана по нескольким критериям.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4. Порядок и размеры оказания материальной помощи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10. Материальная помощь оказывается строго по ходатайству первичной профсоюзной организации и личному заявлению работника. 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11.  Размер материальной помощи устанавливается в соответствии с настоящим Положением и не может быть более 4000 рублей.</w:t>
      </w:r>
    </w:p>
    <w:p w:rsidR="00E10816" w:rsidRPr="001D21FC" w:rsidRDefault="00EC7ACD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</w:t>
      </w:r>
      <w:r w:rsidR="00E10816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12. Материальная помощь выдается лично члену Профсоюза или председателю первичной профсоюзной организации при налич</w:t>
      </w: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ии личного заявления работника; </w:t>
      </w:r>
      <w:r w:rsidR="00E10816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документов, подтверждающих основание для оказания материальной помощи, паспортных данных, расчетного счета в банке и ИНН работника. 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13. Настоящее Положение устанавливает следующие размеры материальной помощи:           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- смерть близких родственников (супруг, супруга, родители, дети) -  3000 рублей;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- смерть работника – члена профсоюза –  4000 рублей;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-1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- покупка дорогостоящих медикаментов, длительное лечение –  4000 рублей;</w:t>
      </w:r>
    </w:p>
    <w:p w:rsidR="00E10816" w:rsidRPr="001D21FC" w:rsidRDefault="00EC7ACD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E10816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проведение платной операции или послеоперационной реабилитации работника –  4000 рублей;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EC7ACD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официальное заключение брака впервые (свадьба членов профсоюза) –  3000 рублей;</w:t>
      </w:r>
    </w:p>
    <w:p w:rsidR="00E10816" w:rsidRPr="001D21FC" w:rsidRDefault="00EC7ACD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-   </w:t>
      </w:r>
      <w:r w:rsidR="00E10816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юбилейные даты: 60 лет, 70 лет –  2000 рублей. </w:t>
      </w:r>
    </w:p>
    <w:p w:rsidR="00E10816" w:rsidRPr="001D21FC" w:rsidRDefault="00EC7ACD" w:rsidP="00E1081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</w:t>
      </w:r>
      <w:r w:rsidR="00E10816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пожар, стихийные бедствия, кража имущества и другие чрезвычайны</w:t>
      </w: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обстоятельства –  4000 рублей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Перечень документов,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необходимых для получения материальной помощи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14. Для получения материальной помощи член Профсоюза обращается с личным заявлением в первичную профсоюзную организацию, указывая причину обращения, и предоставляет следующие документы: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        - в случае смерти члена Профсоюза или его близких - копию свидетельства о смерти, документы, подтверждающие родство с умершим (свидетельство о браке, копию паспорта);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на покупку дорогостоящих медикаментов, длительное лечение – счет, чек или другой документ, подтверждающий расходы на медицинские услуги, документ медицинской организации, подтверждающий необходимость приобретения медикаментов; 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проведение платной операции или послеоперационной реабилитации работника – счет, чек или другой документ, подтверждающий расходы на медицинские услуги, документ медицинской организации, подтверждающий необходимость проведения операции;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- официальное заключение брака (свадьба члена Профсоюза) – копию свидетельства о заключении брака; 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юбилейные даты: 60 лет, 70 лет: копию паспорта или другого документа, удостоверяющего личность гражданина;     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- пожар, стихийные бедствия, кража имущества и другие чрезвычайные обстоятельства – документ, подтверждающий факт чрезвычайного события;</w:t>
      </w:r>
    </w:p>
    <w:p w:rsidR="00E10816" w:rsidRPr="001D21FC" w:rsidRDefault="00EC7ACD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 </w:t>
      </w:r>
      <w:r w:rsidR="00E10816"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15.  Документы подшиваются к расходному ордеру и работнику не возвращаются.</w:t>
      </w:r>
    </w:p>
    <w:p w:rsidR="00E10816" w:rsidRPr="001D21FC" w:rsidRDefault="00E10816" w:rsidP="00E10816">
      <w:pPr>
        <w:shd w:val="clear" w:color="auto" w:fill="FFFFFF"/>
        <w:spacing w:after="0" w:line="240" w:lineRule="auto"/>
        <w:ind w:left="22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1D21FC" w:rsidRDefault="00E10816" w:rsidP="00E1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6</w:t>
      </w:r>
      <w:r w:rsidRPr="001D21F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 Заключительные положения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16. Настоящее Положение действительно для всех членов Профсоюза Артемовской городской организации Профессионального союза работников народного образования и науки Российской Федерации   с момента утверждения и до принятия нового.</w:t>
      </w: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17.  Контроль выполнения Положения принадлежит </w:t>
      </w:r>
      <w:proofErr w:type="spellStart"/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контрольно</w:t>
      </w:r>
      <w:proofErr w:type="spellEnd"/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ревизионной комиссии </w:t>
      </w:r>
      <w:r w:rsidRPr="001D21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Артемовской</w:t>
      </w: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организации Профессионального союза работников народного образования и науки Российской Федерации.</w:t>
      </w:r>
    </w:p>
    <w:p w:rsidR="00E10816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         18.  Ответственность за выполнением данного Положения возлагается на председателя </w:t>
      </w:r>
      <w:r w:rsidRPr="001D21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Артемовской</w:t>
      </w: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организации Профессионального союза работников народного образования и науки Российской Федерации и председателей первичных профсоюзных организаций </w:t>
      </w:r>
      <w:r w:rsidRPr="001D21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Артемовской</w:t>
      </w:r>
      <w:r w:rsidRPr="001D21F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городской организации Профессионального союза работников народного образования и науки Российской Федерации.</w:t>
      </w: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1D21FC" w:rsidRPr="001D21FC" w:rsidRDefault="001D21FC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1D21FC" w:rsidRDefault="00E10816" w:rsidP="00E108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D21F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" cy="582930"/>
            <wp:effectExtent l="0" t="0" r="7620" b="762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1FC">
        <w:rPr>
          <w:rFonts w:ascii="Times New Roman" w:hAnsi="Times New Roman" w:cs="Times New Roman"/>
          <w:sz w:val="24"/>
          <w:szCs w:val="24"/>
        </w:rPr>
        <w:t>ПРОФЕССИОНАЛЬНЫЙ СОЮЗ РАБОТНИКОВ НАРОДНОГО ОБРАЗОВАНИЯ И НАУКИ РОССИЙСКОЙ ФЕДЕРАЦИИ</w:t>
      </w: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F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Артемовская городская организация Профессионального союза работников народного образования и науки Российской Федерации</w:t>
      </w: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(Артемовская городская организация Общероссийского Профсоюза образования)</w:t>
      </w:r>
    </w:p>
    <w:p w:rsidR="00E10816" w:rsidRPr="001D21FC" w:rsidRDefault="00E10816" w:rsidP="00E10816">
      <w:pPr>
        <w:tabs>
          <w:tab w:val="left" w:pos="677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816" w:rsidRPr="001D21FC" w:rsidRDefault="00E10816" w:rsidP="00E108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 xml:space="preserve">Утверждено </w:t>
      </w:r>
    </w:p>
    <w:p w:rsidR="00E10816" w:rsidRPr="001D21FC" w:rsidRDefault="00E10816" w:rsidP="00E108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 xml:space="preserve">Постановлением Президиума Артемовской </w:t>
      </w:r>
    </w:p>
    <w:p w:rsidR="00E10816" w:rsidRPr="001D21FC" w:rsidRDefault="00E10816" w:rsidP="00E108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городской организации Профессионального союза</w:t>
      </w:r>
    </w:p>
    <w:p w:rsidR="00E10816" w:rsidRPr="001D21FC" w:rsidRDefault="00E10816" w:rsidP="00E108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 xml:space="preserve"> работников народного образования и науки РФ</w:t>
      </w:r>
    </w:p>
    <w:p w:rsidR="00E10816" w:rsidRPr="001D21FC" w:rsidRDefault="00EC7ACD" w:rsidP="00E108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от 21.01.2025 № 02</w:t>
      </w:r>
    </w:p>
    <w:p w:rsidR="00E10816" w:rsidRPr="001D21FC" w:rsidRDefault="00E10816" w:rsidP="00E1081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1D21F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1D21FC">
        <w:rPr>
          <w:rFonts w:ascii="Times New Roman" w:hAnsi="Times New Roman" w:cs="Times New Roman"/>
          <w:b/>
          <w:sz w:val="24"/>
          <w:szCs w:val="24"/>
        </w:rPr>
        <w:t>Председатель                       Н.А. Тимофеева</w:t>
      </w:r>
    </w:p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0816" w:rsidRPr="001D21FC" w:rsidRDefault="00E10816" w:rsidP="00E10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Базовая таблица</w:t>
      </w:r>
    </w:p>
    <w:p w:rsidR="00E10816" w:rsidRPr="001D21FC" w:rsidRDefault="008D17C6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0</w:t>
      </w:r>
      <w:r w:rsidR="00E10816" w:rsidRPr="001D21FC">
        <w:rPr>
          <w:rFonts w:ascii="Times New Roman" w:hAnsi="Times New Roman" w:cs="Times New Roman"/>
          <w:b/>
          <w:sz w:val="24"/>
          <w:szCs w:val="24"/>
        </w:rPr>
        <w:t xml:space="preserve">казания материальной помощи членам Профсоюза </w:t>
      </w:r>
    </w:p>
    <w:p w:rsidR="00E10816" w:rsidRPr="001D21FC" w:rsidRDefault="00EC7ACD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>на 2025</w:t>
      </w:r>
      <w:r w:rsidR="00E10816" w:rsidRPr="001D21FC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0816" w:rsidRPr="001D21FC" w:rsidRDefault="00E10816" w:rsidP="00E10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FC">
        <w:rPr>
          <w:rFonts w:ascii="Times New Roman" w:hAnsi="Times New Roman" w:cs="Times New Roman"/>
          <w:sz w:val="24"/>
          <w:szCs w:val="24"/>
        </w:rPr>
        <w:t xml:space="preserve">       Президиум Артемовской городской организации Профессионального союза работников народн</w:t>
      </w:r>
      <w:r w:rsidR="00EC7ACD" w:rsidRPr="001D21FC">
        <w:rPr>
          <w:rFonts w:ascii="Times New Roman" w:hAnsi="Times New Roman" w:cs="Times New Roman"/>
          <w:sz w:val="24"/>
          <w:szCs w:val="24"/>
        </w:rPr>
        <w:t>ого образования и науки РФ от 21.01.2025, протокол № 02</w:t>
      </w:r>
    </w:p>
    <w:p w:rsidR="00E10816" w:rsidRPr="001D21FC" w:rsidRDefault="00E10816" w:rsidP="00E10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1FC">
        <w:rPr>
          <w:rFonts w:ascii="Times New Roman" w:hAnsi="Times New Roman" w:cs="Times New Roman"/>
          <w:b/>
          <w:sz w:val="24"/>
          <w:szCs w:val="24"/>
        </w:rPr>
        <w:t xml:space="preserve">       ПОСТАНОВИЛ:</w:t>
      </w:r>
      <w:r w:rsidRPr="001D21FC">
        <w:rPr>
          <w:rFonts w:ascii="Times New Roman" w:hAnsi="Times New Roman" w:cs="Times New Roman"/>
          <w:sz w:val="24"/>
          <w:szCs w:val="24"/>
        </w:rPr>
        <w:t xml:space="preserve"> Утвердить базовую таблицу</w:t>
      </w:r>
      <w:r w:rsidRPr="001D2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1FC">
        <w:rPr>
          <w:rFonts w:ascii="Times New Roman" w:hAnsi="Times New Roman" w:cs="Times New Roman"/>
          <w:bCs/>
          <w:sz w:val="24"/>
          <w:szCs w:val="24"/>
        </w:rPr>
        <w:t>оказания</w:t>
      </w:r>
      <w:r w:rsidRPr="001D21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21FC">
        <w:rPr>
          <w:rFonts w:ascii="Times New Roman" w:hAnsi="Times New Roman" w:cs="Times New Roman"/>
          <w:sz w:val="24"/>
          <w:szCs w:val="24"/>
        </w:rPr>
        <w:t>материальной</w:t>
      </w:r>
      <w:r w:rsidR="00EC7ACD" w:rsidRPr="001D21FC">
        <w:rPr>
          <w:rFonts w:ascii="Times New Roman" w:hAnsi="Times New Roman" w:cs="Times New Roman"/>
          <w:sz w:val="24"/>
          <w:szCs w:val="24"/>
        </w:rPr>
        <w:t xml:space="preserve"> помощи членам Профсоюза на 2025</w:t>
      </w:r>
      <w:r w:rsidRPr="001D21FC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788"/>
        <w:gridCol w:w="3556"/>
      </w:tblGrid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 xml:space="preserve">Вид материальной помощи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>Выплата (в рублях)</w:t>
            </w:r>
          </w:p>
        </w:tc>
      </w:tr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Юбилейные даты: 60 лет, 70 лет, 80 лет и каждые последующие 10 лет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Проведение платной операции или послеоперационной реабилитации работника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D21F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E10816" w:rsidRPr="001D21FC" w:rsidTr="00E10816">
        <w:trPr>
          <w:trHeight w:val="735"/>
        </w:trPr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Покупка дорогостоящих медикаментов, длительное лечение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Официальное заключение брака впервые (свадьба члена Профсоюза)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</w:p>
        </w:tc>
      </w:tr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Пожар, стихийные бедствия, кража имущества и другие чрезвычайные обстоятельства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</w:p>
        </w:tc>
      </w:tr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Смерть работника – члена Профсоюза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 xml:space="preserve"> 4000</w:t>
            </w:r>
          </w:p>
        </w:tc>
      </w:tr>
      <w:tr w:rsidR="00E10816" w:rsidRPr="001D21FC" w:rsidTr="00E10816">
        <w:tc>
          <w:tcPr>
            <w:tcW w:w="5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1D21F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Смерть близких родственников (супруг, супруга, родители, дети) 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816" w:rsidRPr="001D21FC" w:rsidRDefault="00E10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1FC">
              <w:rPr>
                <w:rFonts w:ascii="Times New Roman" w:hAnsi="Times New Roman" w:cs="Times New Roman"/>
                <w:sz w:val="24"/>
                <w:szCs w:val="24"/>
              </w:rPr>
              <w:t xml:space="preserve"> 3000</w:t>
            </w:r>
          </w:p>
        </w:tc>
      </w:tr>
    </w:tbl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816" w:rsidRPr="001D21FC" w:rsidRDefault="00E10816" w:rsidP="00E108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0816" w:rsidRPr="001D21FC" w:rsidRDefault="00E10816" w:rsidP="00E10816">
      <w:pPr>
        <w:spacing w:after="0"/>
        <w:ind w:firstLine="709"/>
        <w:jc w:val="both"/>
        <w:rPr>
          <w:bCs/>
          <w:sz w:val="24"/>
          <w:szCs w:val="24"/>
        </w:rPr>
      </w:pPr>
    </w:p>
    <w:p w:rsidR="00E10816" w:rsidRPr="001D21FC" w:rsidRDefault="00E10816" w:rsidP="00E10816">
      <w:pPr>
        <w:spacing w:after="0"/>
        <w:ind w:firstLine="709"/>
        <w:jc w:val="both"/>
        <w:rPr>
          <w:bCs/>
          <w:sz w:val="24"/>
          <w:szCs w:val="24"/>
        </w:rPr>
      </w:pPr>
    </w:p>
    <w:p w:rsidR="00E10816" w:rsidRPr="001D21FC" w:rsidRDefault="00E10816" w:rsidP="00E10816">
      <w:pPr>
        <w:spacing w:after="0"/>
        <w:ind w:firstLine="709"/>
        <w:jc w:val="both"/>
        <w:rPr>
          <w:bCs/>
          <w:sz w:val="24"/>
          <w:szCs w:val="24"/>
        </w:rPr>
      </w:pPr>
    </w:p>
    <w:p w:rsidR="00E10816" w:rsidRPr="001D21FC" w:rsidRDefault="00E10816" w:rsidP="00E10816">
      <w:pPr>
        <w:spacing w:after="0"/>
        <w:ind w:firstLine="709"/>
        <w:jc w:val="both"/>
        <w:rPr>
          <w:bCs/>
          <w:sz w:val="24"/>
          <w:szCs w:val="24"/>
        </w:rPr>
      </w:pPr>
    </w:p>
    <w:sectPr w:rsidR="00E10816" w:rsidRPr="001D2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DD8"/>
    <w:rsid w:val="000E64C4"/>
    <w:rsid w:val="001D21FC"/>
    <w:rsid w:val="00337882"/>
    <w:rsid w:val="004E41EF"/>
    <w:rsid w:val="00665268"/>
    <w:rsid w:val="008D17C6"/>
    <w:rsid w:val="00AA4FED"/>
    <w:rsid w:val="00E10816"/>
    <w:rsid w:val="00EC7ACD"/>
    <w:rsid w:val="00F2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D2AD"/>
  <w15:chartTrackingRefBased/>
  <w15:docId w15:val="{0AC49B5E-46E3-4A36-AC55-66B47624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816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8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1081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u">
    <w:name w:val="u"/>
    <w:basedOn w:val="a"/>
    <w:rsid w:val="00E10816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table" w:styleId="a3">
    <w:name w:val="Table Grid"/>
    <w:basedOn w:val="a1"/>
    <w:uiPriority w:val="59"/>
    <w:rsid w:val="00E10816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5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732D9-9B03-4229-B2B9-8A960DA9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2025-02-03T09:23:00Z</cp:lastPrinted>
  <dcterms:created xsi:type="dcterms:W3CDTF">2025-02-03T08:55:00Z</dcterms:created>
  <dcterms:modified xsi:type="dcterms:W3CDTF">2025-02-03T09:23:00Z</dcterms:modified>
</cp:coreProperties>
</file>